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1389" w14:textId="7E633F13" w:rsidR="0010512A" w:rsidRDefault="00C007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TRAVEL FORUM</w:t>
      </w:r>
      <w:r w:rsidR="00396265">
        <w:rPr>
          <w:b/>
          <w:bCs/>
          <w:sz w:val="28"/>
          <w:szCs w:val="28"/>
        </w:rPr>
        <w:t xml:space="preserve"> NOTES</w:t>
      </w:r>
    </w:p>
    <w:p w14:paraId="7DC95A96" w14:textId="6D9A9977" w:rsidR="00C007F4" w:rsidRDefault="00C007F4">
      <w:pPr>
        <w:rPr>
          <w:b/>
          <w:bCs/>
        </w:rPr>
      </w:pPr>
      <w:r w:rsidRPr="003B7844">
        <w:rPr>
          <w:b/>
          <w:bCs/>
        </w:rPr>
        <w:t>By Dan Sock</w:t>
      </w:r>
      <w:r w:rsidR="003B7844" w:rsidRPr="003B7844">
        <w:rPr>
          <w:b/>
          <w:bCs/>
        </w:rPr>
        <w:t>le</w:t>
      </w:r>
      <w:r w:rsidRPr="003B7844">
        <w:rPr>
          <w:b/>
          <w:bCs/>
        </w:rPr>
        <w:t xml:space="preserve"> and Terry Babin</w:t>
      </w:r>
    </w:p>
    <w:p w14:paraId="1D84D128" w14:textId="77777777" w:rsidR="006C7717" w:rsidRDefault="006C7717">
      <w:pPr>
        <w:rPr>
          <w:b/>
          <w:bCs/>
        </w:rPr>
      </w:pPr>
    </w:p>
    <w:p w14:paraId="36030157" w14:textId="7AF0EA33" w:rsidR="003B7844" w:rsidRDefault="00AB3B11" w:rsidP="006E369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Notes from the </w:t>
      </w:r>
      <w:r w:rsidR="00326C9A">
        <w:rPr>
          <w:sz w:val="24"/>
          <w:szCs w:val="24"/>
        </w:rPr>
        <w:t>September</w:t>
      </w:r>
      <w:r w:rsidR="00396265">
        <w:rPr>
          <w:sz w:val="24"/>
          <w:szCs w:val="24"/>
        </w:rPr>
        <w:t xml:space="preserve"> </w:t>
      </w:r>
      <w:r w:rsidR="00326C9A">
        <w:rPr>
          <w:sz w:val="24"/>
          <w:szCs w:val="24"/>
        </w:rPr>
        <w:t>15</w:t>
      </w:r>
      <w:r>
        <w:rPr>
          <w:sz w:val="24"/>
          <w:szCs w:val="24"/>
        </w:rPr>
        <w:t>, 2022, Travel Forum</w:t>
      </w:r>
    </w:p>
    <w:p w14:paraId="6F0364D4" w14:textId="531148DF" w:rsidR="007B171C" w:rsidRDefault="007B171C" w:rsidP="004035D7">
      <w:pPr>
        <w:jc w:val="both"/>
      </w:pPr>
    </w:p>
    <w:p w14:paraId="237C9F97" w14:textId="07BC2246" w:rsidR="001C75A3" w:rsidRDefault="00326C9A" w:rsidP="001C75A3">
      <w:pPr>
        <w:jc w:val="both"/>
      </w:pPr>
      <w:r>
        <w:t xml:space="preserve">[NOTE: Our apologies if you had trouble joining the September Travel Forum.  Your computer and the link were OK—the problem was on </w:t>
      </w:r>
      <w:r w:rsidR="008D037A">
        <w:t>our</w:t>
      </w:r>
      <w:r>
        <w:t xml:space="preserve"> end.  Should not be a problem for the November 2022 Travel Forum.]</w:t>
      </w:r>
    </w:p>
    <w:p w14:paraId="636F5C6F" w14:textId="24550FF3" w:rsidR="008D037A" w:rsidRDefault="008D037A" w:rsidP="001C75A3">
      <w:pPr>
        <w:jc w:val="both"/>
      </w:pPr>
    </w:p>
    <w:p w14:paraId="4397B8E7" w14:textId="347F8E67" w:rsidR="008D037A" w:rsidRDefault="008D037A" w:rsidP="001C75A3">
      <w:pPr>
        <w:jc w:val="both"/>
      </w:pPr>
      <w:r>
        <w:t>The following information was scheduled to be shared with Forum participants:</w:t>
      </w:r>
    </w:p>
    <w:p w14:paraId="1659FA58" w14:textId="77777777" w:rsidR="001D74BC" w:rsidRDefault="001D74BC" w:rsidP="001D74BC"/>
    <w:p w14:paraId="14E5CB54" w14:textId="6BB6E094" w:rsidR="001D74BC" w:rsidRDefault="001D74BC" w:rsidP="001D74BC">
      <w:pPr>
        <w:pStyle w:val="ListParagraph"/>
        <w:numPr>
          <w:ilvl w:val="0"/>
          <w:numId w:val="9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  <w:u w:val="single"/>
        </w:rPr>
        <w:t xml:space="preserve">Scotland/Ireland. </w:t>
      </w:r>
    </w:p>
    <w:p w14:paraId="4EB60252" w14:textId="004B58BE" w:rsidR="001D74BC" w:rsidRPr="00917AB5" w:rsidRDefault="00236D39" w:rsidP="00481B30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 xml:space="preserve">London’s </w:t>
      </w:r>
      <w:r w:rsidR="001D74BC" w:rsidRPr="00917AB5">
        <w:rPr>
          <w:rFonts w:eastAsia="Times New Roman"/>
        </w:rPr>
        <w:t>LHR remains the international airport to avoid—research other options to get to Ireland and Scotland.</w:t>
      </w:r>
    </w:p>
    <w:p w14:paraId="3783F575" w14:textId="77777777" w:rsidR="001D74BC" w:rsidRDefault="001D74BC" w:rsidP="001D74BC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Travelers going to Edinburgh for the Military Tattoo, Castle tour, high tea, etc., or travel to see the Highland games, need to have reservations in advance before locking in out-CONUS transportation.</w:t>
      </w:r>
    </w:p>
    <w:p w14:paraId="5C6C5208" w14:textId="77777777" w:rsidR="001D74BC" w:rsidRDefault="001D74BC" w:rsidP="001D74BC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Reservations needed include any rail, regional air, lodging, car rental, and other site tours.</w:t>
      </w:r>
    </w:p>
    <w:p w14:paraId="4293F684" w14:textId="77777777" w:rsidR="001D74BC" w:rsidRDefault="001D74BC" w:rsidP="001D74BC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Rental cars remain expensive relative to pre-pandemic costs—as much as 300% increase.</w:t>
      </w:r>
    </w:p>
    <w:p w14:paraId="4164F83A" w14:textId="03E2283F" w:rsidR="001D74BC" w:rsidRDefault="001D74BC" w:rsidP="001D74BC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Cars are small; rent a SUV if 3-4 or more in your party with accompanying luggage.</w:t>
      </w:r>
    </w:p>
    <w:p w14:paraId="59938D7B" w14:textId="77777777" w:rsidR="001D74BC" w:rsidRDefault="001D74BC" w:rsidP="001D74BC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Reservations for supper should be made as far in advance as possible.</w:t>
      </w:r>
    </w:p>
    <w:p w14:paraId="0CA77B4F" w14:textId="77777777" w:rsidR="001D74BC" w:rsidRDefault="001D74BC" w:rsidP="001D74BC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 xml:space="preserve">Edinburg has very limited parking; so, try not to have a car rental during the visit—check out other transportation options. </w:t>
      </w:r>
    </w:p>
    <w:p w14:paraId="10322E17" w14:textId="546CF9BE" w:rsidR="001D74BC" w:rsidRDefault="001D74BC" w:rsidP="001D74BC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A reminder that airport and rail stations, and aircraft and trains, currently have significant staff shortages—plan to allow more layover time between transportation connections.</w:t>
      </w:r>
    </w:p>
    <w:p w14:paraId="701ED828" w14:textId="4C28D72B" w:rsidR="001D74BC" w:rsidRDefault="001D74BC" w:rsidP="001D74BC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Avoid using Scotland Rail—great reputation in the past, but currently has many problems.</w:t>
      </w:r>
    </w:p>
    <w:p w14:paraId="6A577263" w14:textId="77777777" w:rsidR="001D74BC" w:rsidRDefault="001D74BC" w:rsidP="001D74BC"/>
    <w:p w14:paraId="37CC238C" w14:textId="77777777" w:rsidR="001D74BC" w:rsidRDefault="001D74BC" w:rsidP="001D74BC">
      <w:pPr>
        <w:pStyle w:val="ListParagraph"/>
        <w:numPr>
          <w:ilvl w:val="0"/>
          <w:numId w:val="9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  <w:u w:val="single"/>
        </w:rPr>
        <w:t>Western Montana and Idaho Panhandle</w:t>
      </w:r>
      <w:r>
        <w:rPr>
          <w:rFonts w:eastAsia="Times New Roman"/>
        </w:rPr>
        <w:t>.</w:t>
      </w:r>
    </w:p>
    <w:p w14:paraId="2D7C74B2" w14:textId="04569CCB" w:rsidR="001D74BC" w:rsidRDefault="001D74BC" w:rsidP="001D74BC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During a two-week trip used a combination of KOA and Good Sam RV Parks; only the KOA in Twin Falls ID was filled.</w:t>
      </w:r>
    </w:p>
    <w:p w14:paraId="1A95AB68" w14:textId="77777777" w:rsidR="001D74BC" w:rsidRDefault="001D74BC" w:rsidP="001D74BC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With the closure of the North and Northeast Gates into Yellowstone N.P., there was a large backup to enter the Park; arrived at the West Gate before 8:00 AM, and still took ½ hour to get through the lane for those with passes.</w:t>
      </w:r>
    </w:p>
    <w:p w14:paraId="7ADD66FB" w14:textId="77777777" w:rsidR="001D74BC" w:rsidRDefault="001D74BC" w:rsidP="001D74BC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 xml:space="preserve">If interested in the Hiawatha bicycle trail (highly recommended) near Lookout Pass on the ID/MT border (I-90), make reservations in advance online; if not bringing your own bikes, include bikes and </w:t>
      </w:r>
      <w:r>
        <w:rPr>
          <w:rFonts w:eastAsia="Times New Roman"/>
          <w:u w:val="single"/>
        </w:rPr>
        <w:t>bike delivery</w:t>
      </w:r>
      <w:r>
        <w:rPr>
          <w:rFonts w:eastAsia="Times New Roman"/>
        </w:rPr>
        <w:t xml:space="preserve"> in your reservation.</w:t>
      </w:r>
    </w:p>
    <w:p w14:paraId="1AC49FD9" w14:textId="09C9C66E" w:rsidR="001D74BC" w:rsidRDefault="001D74BC" w:rsidP="001D74BC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Silver Valley area of Idaho, and Wallace in particular, have many activities and things to see and do; however, RV parks and hotel accommodations are very limited in the area.</w:t>
      </w:r>
    </w:p>
    <w:p w14:paraId="04351AA2" w14:textId="77777777" w:rsidR="001D74BC" w:rsidRDefault="001D74BC" w:rsidP="001D74BC"/>
    <w:p w14:paraId="044B6151" w14:textId="77777777" w:rsidR="001D74BC" w:rsidRDefault="001D74BC" w:rsidP="00E76DCE">
      <w:pPr>
        <w:jc w:val="both"/>
      </w:pPr>
      <w:r>
        <w:t>Other items for the Forum:</w:t>
      </w:r>
    </w:p>
    <w:p w14:paraId="68C8800F" w14:textId="77777777" w:rsidR="00E76DCE" w:rsidRDefault="001D74BC" w:rsidP="00E76DCE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 xml:space="preserve">With high fuel costs, many State Parks and RV Parks experienced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usual number of traveler cancellations this summer—If you are planning fall or spring </w:t>
      </w:r>
      <w:r w:rsidR="00E76DCE">
        <w:rPr>
          <w:rFonts w:eastAsia="Times New Roman"/>
        </w:rPr>
        <w:t>trips but</w:t>
      </w:r>
      <w:r>
        <w:rPr>
          <w:rFonts w:eastAsia="Times New Roman"/>
        </w:rPr>
        <w:t xml:space="preserve"> could not get a reservation at your favorite site</w:t>
      </w:r>
      <w:r w:rsidR="00E76DCE">
        <w:rPr>
          <w:rFonts w:eastAsia="Times New Roman"/>
        </w:rPr>
        <w:t xml:space="preserve"> earlier</w:t>
      </w:r>
      <w:r>
        <w:rPr>
          <w:rFonts w:eastAsia="Times New Roman"/>
        </w:rPr>
        <w:t>, keep checking for cancellations/availability.</w:t>
      </w:r>
    </w:p>
    <w:p w14:paraId="40A1E009" w14:textId="11C82EA9" w:rsidR="001D74BC" w:rsidRDefault="00E76DCE" w:rsidP="00E76DCE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 xml:space="preserve">A </w:t>
      </w:r>
      <w:r w:rsidR="001D74BC" w:rsidRPr="00E76DCE">
        <w:rPr>
          <w:rFonts w:eastAsia="Times New Roman"/>
        </w:rPr>
        <w:t xml:space="preserve">recently published survey showed that United, Delta, and American Airlines were the best of eight </w:t>
      </w:r>
      <w:r>
        <w:rPr>
          <w:rFonts w:eastAsia="Times New Roman"/>
        </w:rPr>
        <w:t xml:space="preserve">domestic </w:t>
      </w:r>
      <w:r w:rsidR="001D74BC" w:rsidRPr="00E76DCE">
        <w:rPr>
          <w:rFonts w:eastAsia="Times New Roman"/>
        </w:rPr>
        <w:t>airlines in taking care of passengers when there were lengthy flight disruptions or cancellations.</w:t>
      </w:r>
      <w:r>
        <w:rPr>
          <w:rFonts w:eastAsia="Times New Roman"/>
        </w:rPr>
        <w:t xml:space="preserve">  Alaska Airlines was fourth.</w:t>
      </w:r>
    </w:p>
    <w:p w14:paraId="47B2B42E" w14:textId="5650B9FB" w:rsidR="00E76DCE" w:rsidRPr="00E76DCE" w:rsidRDefault="00E76DCE" w:rsidP="00E76DCE">
      <w:pPr>
        <w:pStyle w:val="ListParagraph"/>
        <w:numPr>
          <w:ilvl w:val="0"/>
          <w:numId w:val="10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lastRenderedPageBreak/>
        <w:t xml:space="preserve">Fares can vary significantly for round trip tickets to the same destination using different departure airports.  For example, significant savings were found by using British Air </w:t>
      </w:r>
      <w:r w:rsidR="009C5EFD">
        <w:rPr>
          <w:rFonts w:eastAsia="Times New Roman"/>
        </w:rPr>
        <w:t>to Cairo from San Diego vice departing from Portland.  Savings were enough to pay for round trip tickets on Alaska Airlines from/to Portland and San Diego, airport hotel in San Diego, and several hundred dollars still saved.</w:t>
      </w:r>
    </w:p>
    <w:p w14:paraId="29E79659" w14:textId="77777777" w:rsidR="008D037A" w:rsidRDefault="008D037A" w:rsidP="001C75A3">
      <w:pPr>
        <w:jc w:val="both"/>
      </w:pPr>
    </w:p>
    <w:p w14:paraId="0277C381" w14:textId="09094D89" w:rsidR="009D256B" w:rsidRPr="00426698" w:rsidRDefault="002D0DD4" w:rsidP="006E3695">
      <w:pPr>
        <w:jc w:val="left"/>
        <w:rPr>
          <w:rFonts w:cstheme="minorHAnsi"/>
          <w:b/>
          <w:bCs/>
          <w:sz w:val="28"/>
          <w:szCs w:val="28"/>
        </w:rPr>
      </w:pPr>
      <w:r w:rsidRPr="00426698">
        <w:rPr>
          <w:rFonts w:cstheme="minorHAnsi"/>
          <w:b/>
          <w:bCs/>
          <w:sz w:val="28"/>
          <w:szCs w:val="28"/>
        </w:rPr>
        <w:t xml:space="preserve">Next </w:t>
      </w:r>
      <w:r w:rsidR="002B53D1" w:rsidRPr="00426698">
        <w:rPr>
          <w:rFonts w:cstheme="minorHAnsi"/>
          <w:b/>
          <w:bCs/>
          <w:sz w:val="28"/>
          <w:szCs w:val="28"/>
        </w:rPr>
        <w:t>F</w:t>
      </w:r>
      <w:r w:rsidRPr="00426698">
        <w:rPr>
          <w:rFonts w:cstheme="minorHAnsi"/>
          <w:b/>
          <w:bCs/>
          <w:sz w:val="28"/>
          <w:szCs w:val="28"/>
        </w:rPr>
        <w:t xml:space="preserve">orum </w:t>
      </w:r>
      <w:r w:rsidR="002B53D1" w:rsidRPr="00426698">
        <w:rPr>
          <w:rFonts w:cstheme="minorHAnsi"/>
          <w:b/>
          <w:bCs/>
          <w:sz w:val="28"/>
          <w:szCs w:val="28"/>
        </w:rPr>
        <w:t xml:space="preserve">Zoom </w:t>
      </w:r>
      <w:r w:rsidRPr="00426698">
        <w:rPr>
          <w:rFonts w:cstheme="minorHAnsi"/>
          <w:b/>
          <w:bCs/>
          <w:sz w:val="28"/>
          <w:szCs w:val="28"/>
        </w:rPr>
        <w:t>meeting</w:t>
      </w:r>
      <w:r w:rsidR="00381BC6">
        <w:rPr>
          <w:rFonts w:cstheme="minorHAnsi"/>
          <w:b/>
          <w:bCs/>
          <w:sz w:val="28"/>
          <w:szCs w:val="28"/>
        </w:rPr>
        <w:t xml:space="preserve"> is Thursday,</w:t>
      </w:r>
      <w:r w:rsidR="00EB7EAD">
        <w:rPr>
          <w:rFonts w:cstheme="minorHAnsi"/>
          <w:b/>
          <w:bCs/>
          <w:sz w:val="28"/>
          <w:szCs w:val="28"/>
        </w:rPr>
        <w:t xml:space="preserve"> </w:t>
      </w:r>
      <w:r w:rsidR="009C5EFD">
        <w:rPr>
          <w:rFonts w:cstheme="minorHAnsi"/>
          <w:b/>
          <w:bCs/>
          <w:sz w:val="28"/>
          <w:szCs w:val="28"/>
        </w:rPr>
        <w:t>November 17</w:t>
      </w:r>
      <w:r w:rsidR="00BA17C0" w:rsidRPr="00BA17C0">
        <w:rPr>
          <w:rFonts w:cstheme="minorHAnsi"/>
          <w:b/>
          <w:bCs/>
          <w:sz w:val="28"/>
          <w:szCs w:val="28"/>
          <w:vertAlign w:val="superscript"/>
        </w:rPr>
        <w:t>th</w:t>
      </w:r>
      <w:r w:rsidR="00BA17C0">
        <w:rPr>
          <w:rFonts w:cstheme="minorHAnsi"/>
          <w:b/>
          <w:bCs/>
          <w:sz w:val="28"/>
          <w:szCs w:val="28"/>
        </w:rPr>
        <w:t xml:space="preserve"> </w:t>
      </w:r>
      <w:r w:rsidR="00381BC6">
        <w:rPr>
          <w:rFonts w:cstheme="minorHAnsi"/>
          <w:b/>
          <w:bCs/>
          <w:sz w:val="28"/>
          <w:szCs w:val="28"/>
        </w:rPr>
        <w:t>at 7:00 PM.</w:t>
      </w:r>
    </w:p>
    <w:sectPr w:rsidR="009D256B" w:rsidRPr="00426698" w:rsidSect="0091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FABA" w14:textId="77777777" w:rsidR="004D1523" w:rsidRDefault="004D1523" w:rsidP="00774F72">
      <w:pPr>
        <w:spacing w:line="240" w:lineRule="auto"/>
      </w:pPr>
      <w:r>
        <w:separator/>
      </w:r>
    </w:p>
  </w:endnote>
  <w:endnote w:type="continuationSeparator" w:id="0">
    <w:p w14:paraId="73E35144" w14:textId="77777777" w:rsidR="004D1523" w:rsidRDefault="004D1523" w:rsidP="0077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9792" w14:textId="77777777" w:rsidR="004D1523" w:rsidRDefault="004D1523" w:rsidP="00774F72">
      <w:pPr>
        <w:spacing w:line="240" w:lineRule="auto"/>
      </w:pPr>
      <w:r>
        <w:separator/>
      </w:r>
    </w:p>
  </w:footnote>
  <w:footnote w:type="continuationSeparator" w:id="0">
    <w:p w14:paraId="6D354D11" w14:textId="77777777" w:rsidR="004D1523" w:rsidRDefault="004D1523" w:rsidP="00774F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3BB"/>
    <w:multiLevelType w:val="hybridMultilevel"/>
    <w:tmpl w:val="27ECFF02"/>
    <w:lvl w:ilvl="0" w:tplc="5D7833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62E"/>
    <w:multiLevelType w:val="hybridMultilevel"/>
    <w:tmpl w:val="52949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11259"/>
    <w:multiLevelType w:val="hybridMultilevel"/>
    <w:tmpl w:val="1318E2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61EF2"/>
    <w:multiLevelType w:val="hybridMultilevel"/>
    <w:tmpl w:val="87B6DF88"/>
    <w:lvl w:ilvl="0" w:tplc="FE1E9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861FD"/>
    <w:multiLevelType w:val="hybridMultilevel"/>
    <w:tmpl w:val="F9BE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146CB3"/>
    <w:multiLevelType w:val="hybridMultilevel"/>
    <w:tmpl w:val="5CD61A00"/>
    <w:lvl w:ilvl="0" w:tplc="1C8C85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0139"/>
    <w:multiLevelType w:val="hybridMultilevel"/>
    <w:tmpl w:val="2AB82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641A12"/>
    <w:multiLevelType w:val="hybridMultilevel"/>
    <w:tmpl w:val="8C2E6BF8"/>
    <w:lvl w:ilvl="0" w:tplc="4D5671D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4058A4"/>
    <w:multiLevelType w:val="hybridMultilevel"/>
    <w:tmpl w:val="DF24ECBC"/>
    <w:lvl w:ilvl="0" w:tplc="B05895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280F71"/>
    <w:multiLevelType w:val="hybridMultilevel"/>
    <w:tmpl w:val="1562ACBA"/>
    <w:lvl w:ilvl="0" w:tplc="55BEAF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F58FC"/>
    <w:multiLevelType w:val="hybridMultilevel"/>
    <w:tmpl w:val="272C3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3CA5394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081060">
    <w:abstractNumId w:val="8"/>
  </w:num>
  <w:num w:numId="2" w16cid:durableId="969557781">
    <w:abstractNumId w:val="6"/>
  </w:num>
  <w:num w:numId="3" w16cid:durableId="1414551097">
    <w:abstractNumId w:val="4"/>
  </w:num>
  <w:num w:numId="4" w16cid:durableId="1294213305">
    <w:abstractNumId w:val="10"/>
  </w:num>
  <w:num w:numId="5" w16cid:durableId="1087926382">
    <w:abstractNumId w:val="0"/>
  </w:num>
  <w:num w:numId="6" w16cid:durableId="1207181395">
    <w:abstractNumId w:val="2"/>
  </w:num>
  <w:num w:numId="7" w16cid:durableId="246963571">
    <w:abstractNumId w:val="1"/>
  </w:num>
  <w:num w:numId="8" w16cid:durableId="1674913977">
    <w:abstractNumId w:val="3"/>
  </w:num>
  <w:num w:numId="9" w16cid:durableId="14897885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9489113">
    <w:abstractNumId w:val="7"/>
  </w:num>
  <w:num w:numId="11" w16cid:durableId="8618948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F4"/>
    <w:rsid w:val="00020ABB"/>
    <w:rsid w:val="00026412"/>
    <w:rsid w:val="00026AC2"/>
    <w:rsid w:val="0003427D"/>
    <w:rsid w:val="000552CA"/>
    <w:rsid w:val="00061966"/>
    <w:rsid w:val="00073432"/>
    <w:rsid w:val="00085975"/>
    <w:rsid w:val="00087BC8"/>
    <w:rsid w:val="000910F8"/>
    <w:rsid w:val="00094DB8"/>
    <w:rsid w:val="000B02B8"/>
    <w:rsid w:val="000D1E14"/>
    <w:rsid w:val="0010512A"/>
    <w:rsid w:val="0014168F"/>
    <w:rsid w:val="001812C1"/>
    <w:rsid w:val="00196E00"/>
    <w:rsid w:val="001C2751"/>
    <w:rsid w:val="001C75A3"/>
    <w:rsid w:val="001D188F"/>
    <w:rsid w:val="001D74BC"/>
    <w:rsid w:val="001E26B6"/>
    <w:rsid w:val="001E2B60"/>
    <w:rsid w:val="00212D81"/>
    <w:rsid w:val="0021427E"/>
    <w:rsid w:val="00214720"/>
    <w:rsid w:val="00232F3C"/>
    <w:rsid w:val="00236D39"/>
    <w:rsid w:val="00255D51"/>
    <w:rsid w:val="00257A98"/>
    <w:rsid w:val="00262290"/>
    <w:rsid w:val="00293CDA"/>
    <w:rsid w:val="002B40BE"/>
    <w:rsid w:val="002B53D1"/>
    <w:rsid w:val="002D0BE7"/>
    <w:rsid w:val="002D0DD4"/>
    <w:rsid w:val="002E6E6A"/>
    <w:rsid w:val="002E703F"/>
    <w:rsid w:val="002F41C6"/>
    <w:rsid w:val="003170B9"/>
    <w:rsid w:val="003176F1"/>
    <w:rsid w:val="00326C9A"/>
    <w:rsid w:val="00335F97"/>
    <w:rsid w:val="0036227B"/>
    <w:rsid w:val="003622DC"/>
    <w:rsid w:val="00363780"/>
    <w:rsid w:val="00366A7B"/>
    <w:rsid w:val="00381BC6"/>
    <w:rsid w:val="00386D9A"/>
    <w:rsid w:val="003906AB"/>
    <w:rsid w:val="003933A5"/>
    <w:rsid w:val="00396265"/>
    <w:rsid w:val="003B263B"/>
    <w:rsid w:val="003B6E13"/>
    <w:rsid w:val="003B7844"/>
    <w:rsid w:val="003C0055"/>
    <w:rsid w:val="003C4251"/>
    <w:rsid w:val="003E61A8"/>
    <w:rsid w:val="003F1819"/>
    <w:rsid w:val="004035D7"/>
    <w:rsid w:val="00425DFF"/>
    <w:rsid w:val="00426698"/>
    <w:rsid w:val="00432381"/>
    <w:rsid w:val="004415DB"/>
    <w:rsid w:val="00453747"/>
    <w:rsid w:val="00470916"/>
    <w:rsid w:val="00472A0D"/>
    <w:rsid w:val="004732A5"/>
    <w:rsid w:val="004914D1"/>
    <w:rsid w:val="004B6B52"/>
    <w:rsid w:val="004C5767"/>
    <w:rsid w:val="004D1523"/>
    <w:rsid w:val="004F7B8B"/>
    <w:rsid w:val="00504A90"/>
    <w:rsid w:val="0052163E"/>
    <w:rsid w:val="00530550"/>
    <w:rsid w:val="00545248"/>
    <w:rsid w:val="0056618B"/>
    <w:rsid w:val="00571487"/>
    <w:rsid w:val="005A3D2F"/>
    <w:rsid w:val="005A5876"/>
    <w:rsid w:val="005C5B43"/>
    <w:rsid w:val="00651C26"/>
    <w:rsid w:val="00683352"/>
    <w:rsid w:val="00693ADB"/>
    <w:rsid w:val="00693F3F"/>
    <w:rsid w:val="006A0FBD"/>
    <w:rsid w:val="006C7717"/>
    <w:rsid w:val="006D0125"/>
    <w:rsid w:val="006D67F6"/>
    <w:rsid w:val="006E3695"/>
    <w:rsid w:val="006F5D2C"/>
    <w:rsid w:val="00704E33"/>
    <w:rsid w:val="00721768"/>
    <w:rsid w:val="00743AD5"/>
    <w:rsid w:val="0075237E"/>
    <w:rsid w:val="007542F4"/>
    <w:rsid w:val="007630D1"/>
    <w:rsid w:val="00771E51"/>
    <w:rsid w:val="00774F72"/>
    <w:rsid w:val="00776DF4"/>
    <w:rsid w:val="007A72FE"/>
    <w:rsid w:val="007B171C"/>
    <w:rsid w:val="007C5FBA"/>
    <w:rsid w:val="007E6140"/>
    <w:rsid w:val="007F0646"/>
    <w:rsid w:val="007F16B9"/>
    <w:rsid w:val="00813480"/>
    <w:rsid w:val="008138F7"/>
    <w:rsid w:val="00820316"/>
    <w:rsid w:val="00820EC5"/>
    <w:rsid w:val="00844EE3"/>
    <w:rsid w:val="00850B09"/>
    <w:rsid w:val="00861499"/>
    <w:rsid w:val="00896449"/>
    <w:rsid w:val="008C0311"/>
    <w:rsid w:val="008D037A"/>
    <w:rsid w:val="008D66C4"/>
    <w:rsid w:val="008F24FC"/>
    <w:rsid w:val="008F3126"/>
    <w:rsid w:val="00917033"/>
    <w:rsid w:val="00917AB5"/>
    <w:rsid w:val="00931E06"/>
    <w:rsid w:val="00941035"/>
    <w:rsid w:val="00950EC5"/>
    <w:rsid w:val="009602A2"/>
    <w:rsid w:val="009810AD"/>
    <w:rsid w:val="009A12EB"/>
    <w:rsid w:val="009C5EFD"/>
    <w:rsid w:val="009D256B"/>
    <w:rsid w:val="009D2692"/>
    <w:rsid w:val="009D7AD4"/>
    <w:rsid w:val="009E22F1"/>
    <w:rsid w:val="009F4A8B"/>
    <w:rsid w:val="00A0391C"/>
    <w:rsid w:val="00A35A44"/>
    <w:rsid w:val="00A37CCA"/>
    <w:rsid w:val="00A50827"/>
    <w:rsid w:val="00A639FF"/>
    <w:rsid w:val="00A66217"/>
    <w:rsid w:val="00A94385"/>
    <w:rsid w:val="00AB258F"/>
    <w:rsid w:val="00AB3B11"/>
    <w:rsid w:val="00AC423A"/>
    <w:rsid w:val="00AC51D0"/>
    <w:rsid w:val="00AF3731"/>
    <w:rsid w:val="00B56218"/>
    <w:rsid w:val="00B72C77"/>
    <w:rsid w:val="00B94E1D"/>
    <w:rsid w:val="00B97FC9"/>
    <w:rsid w:val="00BA17C0"/>
    <w:rsid w:val="00BA5D5B"/>
    <w:rsid w:val="00BB5E9D"/>
    <w:rsid w:val="00BC6F15"/>
    <w:rsid w:val="00BE632C"/>
    <w:rsid w:val="00BF5C68"/>
    <w:rsid w:val="00C007F4"/>
    <w:rsid w:val="00C04F21"/>
    <w:rsid w:val="00C04FAF"/>
    <w:rsid w:val="00C10546"/>
    <w:rsid w:val="00C154CA"/>
    <w:rsid w:val="00C475ED"/>
    <w:rsid w:val="00C64AB8"/>
    <w:rsid w:val="00C70DA1"/>
    <w:rsid w:val="00C877BC"/>
    <w:rsid w:val="00C94B22"/>
    <w:rsid w:val="00CC008E"/>
    <w:rsid w:val="00D13670"/>
    <w:rsid w:val="00D4329F"/>
    <w:rsid w:val="00D641BD"/>
    <w:rsid w:val="00D83E40"/>
    <w:rsid w:val="00D84411"/>
    <w:rsid w:val="00DB34C0"/>
    <w:rsid w:val="00DD1922"/>
    <w:rsid w:val="00DD5BE6"/>
    <w:rsid w:val="00DF608C"/>
    <w:rsid w:val="00E1571D"/>
    <w:rsid w:val="00E312BB"/>
    <w:rsid w:val="00E72130"/>
    <w:rsid w:val="00E737F1"/>
    <w:rsid w:val="00E76DCE"/>
    <w:rsid w:val="00E87760"/>
    <w:rsid w:val="00E9795B"/>
    <w:rsid w:val="00EA4465"/>
    <w:rsid w:val="00EB7EAD"/>
    <w:rsid w:val="00EC54C5"/>
    <w:rsid w:val="00EC7044"/>
    <w:rsid w:val="00F04A1B"/>
    <w:rsid w:val="00F63298"/>
    <w:rsid w:val="00F710D3"/>
    <w:rsid w:val="00F77358"/>
    <w:rsid w:val="00F77AB0"/>
    <w:rsid w:val="00FA15E9"/>
    <w:rsid w:val="00FB3B91"/>
    <w:rsid w:val="00FD783F"/>
    <w:rsid w:val="00FE3CD1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F0FA1"/>
  <w15:chartTrackingRefBased/>
  <w15:docId w15:val="{E3C7ADEB-E365-4ED8-A132-2703B4B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E3CD1"/>
    <w:rPr>
      <w:i/>
      <w:iCs/>
    </w:rPr>
  </w:style>
  <w:style w:type="paragraph" w:styleId="ListParagraph">
    <w:name w:val="List Paragraph"/>
    <w:basedOn w:val="Normal"/>
    <w:uiPriority w:val="34"/>
    <w:qFormat/>
    <w:rsid w:val="0085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F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72"/>
  </w:style>
  <w:style w:type="paragraph" w:styleId="Footer">
    <w:name w:val="footer"/>
    <w:basedOn w:val="Normal"/>
    <w:link w:val="FooterChar"/>
    <w:uiPriority w:val="99"/>
    <w:unhideWhenUsed/>
    <w:rsid w:val="00774F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72"/>
  </w:style>
  <w:style w:type="character" w:styleId="Hyperlink">
    <w:name w:val="Hyperlink"/>
    <w:basedOn w:val="DefaultParagraphFont"/>
    <w:uiPriority w:val="99"/>
    <w:unhideWhenUsed/>
    <w:rsid w:val="00C10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5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3C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2934</Characters>
  <Application>Microsoft Office Word</Application>
  <DocSecurity>0</DocSecurity>
  <Lines>97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Babin</dc:creator>
  <cp:keywords/>
  <dc:description/>
  <cp:lastModifiedBy>David Casteel</cp:lastModifiedBy>
  <cp:revision>2</cp:revision>
  <dcterms:created xsi:type="dcterms:W3CDTF">2023-02-08T18:59:00Z</dcterms:created>
  <dcterms:modified xsi:type="dcterms:W3CDTF">2023-02-08T18:59:00Z</dcterms:modified>
</cp:coreProperties>
</file>